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01" w:rsidRPr="00891201" w:rsidRDefault="00891201" w:rsidP="00891201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891201">
        <w:rPr>
          <w:b/>
          <w:sz w:val="32"/>
          <w:szCs w:val="32"/>
          <w:u w:val="single"/>
        </w:rPr>
        <w:t>Prof. Dr. Pablo Ramón Lucatelli</w:t>
      </w:r>
    </w:p>
    <w:p w:rsidR="00891201" w:rsidRDefault="00891201" w:rsidP="00891201"/>
    <w:p w:rsidR="00891201" w:rsidRDefault="00891201" w:rsidP="00891201">
      <w:pPr>
        <w:jc w:val="both"/>
      </w:pPr>
      <w:r>
        <w:t xml:space="preserve">Procurador y Abogado por  </w:t>
      </w:r>
      <w:r w:rsidRPr="00891201">
        <w:t>U</w:t>
      </w:r>
      <w:r>
        <w:t xml:space="preserve">niversidad Nacional de Tucumán  </w:t>
      </w:r>
    </w:p>
    <w:p w:rsidR="00891201" w:rsidRDefault="00891201" w:rsidP="00891201">
      <w:pPr>
        <w:jc w:val="both"/>
      </w:pPr>
      <w:r>
        <w:t xml:space="preserve">Mediador  por el </w:t>
      </w:r>
      <w:r w:rsidRPr="00891201">
        <w:t>Mini</w:t>
      </w:r>
      <w:r>
        <w:t>sterio de Justicia de la Nación</w:t>
      </w:r>
    </w:p>
    <w:p w:rsidR="00891201" w:rsidRPr="00891201" w:rsidRDefault="00891201" w:rsidP="00891201">
      <w:pPr>
        <w:jc w:val="both"/>
      </w:pPr>
      <w:r>
        <w:t>Diploma de Estudios Avanzados (Magister) Universidad Complutense de Madrid</w:t>
      </w:r>
    </w:p>
    <w:p w:rsidR="00891201" w:rsidRDefault="00891201" w:rsidP="00891201">
      <w:pPr>
        <w:jc w:val="both"/>
      </w:pPr>
      <w:r>
        <w:t xml:space="preserve">Doctor en Derecho por </w:t>
      </w:r>
      <w:r w:rsidRPr="00891201">
        <w:t>Universidad Complutense de Madrid, E</w:t>
      </w:r>
      <w:r>
        <w:t xml:space="preserve">spaña </w:t>
      </w:r>
    </w:p>
    <w:p w:rsidR="00891201" w:rsidRPr="00891201" w:rsidRDefault="00891201" w:rsidP="00891201">
      <w:pPr>
        <w:jc w:val="both"/>
      </w:pPr>
      <w:proofErr w:type="spellStart"/>
      <w:r>
        <w:t>Posdoctor</w:t>
      </w:r>
      <w:proofErr w:type="spellEnd"/>
      <w:r>
        <w:t xml:space="preserve"> por la Universidad de Zaragoza, España</w:t>
      </w:r>
    </w:p>
    <w:p w:rsidR="00891201" w:rsidRPr="00891201" w:rsidRDefault="00891201" w:rsidP="00891201">
      <w:pPr>
        <w:jc w:val="both"/>
      </w:pPr>
      <w:r w:rsidRPr="00891201">
        <w:t>Coordinador Académico del Doctorado en Derecho de la Uni</w:t>
      </w:r>
      <w:r>
        <w:t>versidad de Zaragoza en la Universidad</w:t>
      </w:r>
      <w:r w:rsidRPr="00891201">
        <w:t xml:space="preserve"> Católica de Santiago del Estero (UCSE)</w:t>
      </w:r>
    </w:p>
    <w:p w:rsidR="00891201" w:rsidRPr="00891201" w:rsidRDefault="00891201" w:rsidP="00891201">
      <w:pPr>
        <w:jc w:val="both"/>
      </w:pPr>
      <w:r w:rsidRPr="00891201">
        <w:t>Profesor de Derecho Constitucional Administrativo Deportivo y de Aguas (UCSE – Santiago del Estero)</w:t>
      </w:r>
    </w:p>
    <w:p w:rsidR="00891201" w:rsidRDefault="00CC393E" w:rsidP="00891201">
      <w:pPr>
        <w:jc w:val="both"/>
      </w:pPr>
      <w:r>
        <w:t>Profesor Titular Experto</w:t>
      </w:r>
      <w:r w:rsidR="00891201" w:rsidRPr="00891201">
        <w:t xml:space="preserve"> de Derecho Constitucional </w:t>
      </w:r>
      <w:r w:rsidR="00530CBD">
        <w:t>y Público provincial Univ.</w:t>
      </w:r>
      <w:r w:rsidR="00891201" w:rsidRPr="00891201">
        <w:t xml:space="preserve"> Siglo XXI </w:t>
      </w:r>
      <w:r w:rsidR="00530CBD">
        <w:t xml:space="preserve">por concurso </w:t>
      </w:r>
      <w:r w:rsidR="00891201" w:rsidRPr="00891201">
        <w:t>(Córdoba)</w:t>
      </w:r>
    </w:p>
    <w:p w:rsidR="00CC393E" w:rsidRDefault="00CC393E" w:rsidP="00891201">
      <w:pPr>
        <w:jc w:val="both"/>
      </w:pPr>
      <w:r>
        <w:t>Profesor Invitado de la Cátedra de Derecho Municipal Profundizado</w:t>
      </w:r>
      <w:r w:rsidR="004771A3">
        <w:t xml:space="preserve"> de la Universidad nacional de Córdoba.</w:t>
      </w:r>
    </w:p>
    <w:p w:rsidR="00891201" w:rsidRDefault="00530CBD" w:rsidP="00891201">
      <w:pPr>
        <w:jc w:val="both"/>
      </w:pPr>
      <w:r>
        <w:t>Director de cursos de posgrado en las Universidades Nacionales de Tucumán, Córdoba y Entre Ríos</w:t>
      </w:r>
    </w:p>
    <w:p w:rsidR="00CC393E" w:rsidRDefault="00CC393E" w:rsidP="00891201">
      <w:pPr>
        <w:jc w:val="both"/>
      </w:pPr>
      <w:r>
        <w:t>Director del Centro Interdisciplinario de Aguas Bosques y Ambiente del Colegio de abogados de Santiago del Estero</w:t>
      </w:r>
    </w:p>
    <w:p w:rsidR="00CC393E" w:rsidRPr="00891201" w:rsidRDefault="00CC393E" w:rsidP="00891201">
      <w:pPr>
        <w:jc w:val="both"/>
      </w:pPr>
      <w:r>
        <w:t>Miembro de la Comisión de Ambiente de la Federación de Colegio de Abogados de la República Argentina</w:t>
      </w:r>
    </w:p>
    <w:p w:rsidR="00891201" w:rsidRDefault="00891201" w:rsidP="00530CBD">
      <w:pPr>
        <w:jc w:val="both"/>
      </w:pPr>
      <w:r w:rsidRPr="00891201">
        <w:t>Visit</w:t>
      </w:r>
      <w:r>
        <w:t>ante Ilustre de la Universidad N</w:t>
      </w:r>
      <w:r w:rsidRPr="00891201">
        <w:t>a</w:t>
      </w:r>
      <w:r>
        <w:t>cional de Tucumán</w:t>
      </w:r>
    </w:p>
    <w:p w:rsidR="00891201" w:rsidRDefault="00891201" w:rsidP="00530CBD">
      <w:pPr>
        <w:jc w:val="both"/>
      </w:pPr>
      <w:r w:rsidRPr="00891201">
        <w:t xml:space="preserve"> Huésped de Honor de la Facultad de Derecho de la U</w:t>
      </w:r>
      <w:r>
        <w:t>niversidad  Nacional de Córdoba</w:t>
      </w:r>
    </w:p>
    <w:p w:rsidR="00891201" w:rsidRDefault="00891201" w:rsidP="00530CBD">
      <w:pPr>
        <w:jc w:val="both"/>
      </w:pPr>
      <w:r>
        <w:t xml:space="preserve"> Distinciones como la Gran Cruz y Media Luna Roja</w:t>
      </w:r>
      <w:r w:rsidR="004771A3">
        <w:t>, de la Cruz Roja Argentina (Dr. Antenor Alvarez - Filial Santiago del Estero)</w:t>
      </w:r>
    </w:p>
    <w:p w:rsidR="00891201" w:rsidRDefault="00891201" w:rsidP="00530CBD">
      <w:pPr>
        <w:jc w:val="both"/>
      </w:pPr>
      <w:r>
        <w:t>Medalla de la Federación Internacional</w:t>
      </w:r>
      <w:r w:rsidR="00530CBD">
        <w:t xml:space="preserve"> </w:t>
      </w:r>
      <w:r>
        <w:t>de la Educación Física en Argentina</w:t>
      </w:r>
      <w:r w:rsidRPr="00891201">
        <w:t xml:space="preserve"> </w:t>
      </w:r>
      <w:r>
        <w:t>“</w:t>
      </w:r>
      <w:r w:rsidRPr="00891201">
        <w:t>Carlos Enrique Romero Brest</w:t>
      </w:r>
      <w:r>
        <w:t>”</w:t>
      </w:r>
      <w:r w:rsidR="00F61824">
        <w:t>. Director del Centro de Aguas y Ambiente del Colegio de Abogados de Santiago</w:t>
      </w:r>
    </w:p>
    <w:p w:rsidR="00891201" w:rsidRDefault="00891201" w:rsidP="00530CBD">
      <w:pPr>
        <w:jc w:val="both"/>
      </w:pPr>
      <w:r w:rsidRPr="00891201">
        <w:t xml:space="preserve"> </w:t>
      </w:r>
      <w:r>
        <w:t xml:space="preserve">Investidura </w:t>
      </w:r>
      <w:r w:rsidRPr="00891201">
        <w:t>José Benj</w:t>
      </w:r>
      <w:r>
        <w:t>amín Gorostiaga 2016, 2018, 2019 y 2021</w:t>
      </w:r>
      <w:r w:rsidR="004771A3">
        <w:t xml:space="preserve"> del Colegio de abogados de Santiago del Estero.</w:t>
      </w:r>
    </w:p>
    <w:p w:rsidR="00891201" w:rsidRDefault="00891201" w:rsidP="00530CBD">
      <w:pPr>
        <w:jc w:val="both"/>
      </w:pPr>
      <w:r>
        <w:t xml:space="preserve">Premio </w:t>
      </w:r>
      <w:r w:rsidR="00CC393E">
        <w:t>al mejor abogado del año  Federación de Colegios Profesionales de Santiago del Estero</w:t>
      </w:r>
      <w:r>
        <w:t xml:space="preserve"> 2015 y 2019</w:t>
      </w:r>
    </w:p>
    <w:p w:rsidR="004771A3" w:rsidRDefault="004771A3" w:rsidP="00530CBD">
      <w:pPr>
        <w:jc w:val="both"/>
      </w:pPr>
    </w:p>
    <w:p w:rsidR="00CC393E" w:rsidRDefault="00CC393E" w:rsidP="00530CBD">
      <w:pPr>
        <w:jc w:val="both"/>
      </w:pPr>
      <w:r>
        <w:t>Miembro Correspondiente en</w:t>
      </w:r>
      <w:r w:rsidRPr="00CC393E">
        <w:t xml:space="preserve"> Santiago del Estero</w:t>
      </w:r>
      <w:r>
        <w:t xml:space="preserve"> del Instituto de Derecho Comparado de la A</w:t>
      </w:r>
      <w:r w:rsidRPr="00CC393E">
        <w:t>cademia Nacional de Derecho y Ciencias Sociales de Córdoba</w:t>
      </w:r>
    </w:p>
    <w:p w:rsidR="00891201" w:rsidRDefault="00891201" w:rsidP="00530CBD">
      <w:pPr>
        <w:jc w:val="both"/>
      </w:pPr>
      <w:r>
        <w:t xml:space="preserve">Doctor Honoris Causa por la </w:t>
      </w:r>
      <w:r w:rsidRPr="00891201">
        <w:t>WORLD-Univers</w:t>
      </w:r>
      <w:r>
        <w:t>ity-of-</w:t>
      </w:r>
      <w:proofErr w:type="spellStart"/>
      <w:r>
        <w:t>Sciences</w:t>
      </w:r>
      <w:proofErr w:type="spellEnd"/>
      <w:r>
        <w:t>, EEUU.</w:t>
      </w:r>
    </w:p>
    <w:p w:rsidR="00CC393E" w:rsidRDefault="00CC393E" w:rsidP="00530CBD">
      <w:pPr>
        <w:jc w:val="both"/>
      </w:pPr>
      <w:r>
        <w:t>Secretario Ejecutivo del Instituto Iberoamericano de Derecho Parlamentario</w:t>
      </w:r>
    </w:p>
    <w:p w:rsidR="00CC393E" w:rsidRDefault="00CC393E" w:rsidP="00530CBD">
      <w:pPr>
        <w:jc w:val="both"/>
      </w:pPr>
      <w:r>
        <w:t>Secretario de la Sede Santiago del Estero del Instituto del Noroeste de la Academia Nacional de Derecho y Ciencias Sociales de Córdoba</w:t>
      </w:r>
    </w:p>
    <w:p w:rsidR="00530CBD" w:rsidRDefault="00891201" w:rsidP="00530CBD">
      <w:pPr>
        <w:jc w:val="both"/>
      </w:pPr>
      <w:r>
        <w:t>Catedrático Honorario de la Escuela de Innovación Educativa de la Universidad Nacional de Santiago del Estero</w:t>
      </w:r>
      <w:r w:rsidR="00530CBD">
        <w:t>. Tiene escrito más de 20 libros colectivos y varios individuales</w:t>
      </w:r>
    </w:p>
    <w:p w:rsidR="00891201" w:rsidRDefault="00530CBD" w:rsidP="00530CBD">
      <w:pPr>
        <w:jc w:val="both"/>
      </w:pPr>
      <w:r>
        <w:t>Miembro de Número de la Academia de Ciencias y Artes de Santiago del Estero, con Sitial</w:t>
      </w:r>
      <w:r w:rsidR="00CC393E">
        <w:t xml:space="preserve"> de Hernando de Trejo y Sanabria</w:t>
      </w:r>
      <w:r>
        <w:t>.</w:t>
      </w:r>
      <w:r w:rsidR="00891201" w:rsidRPr="00891201">
        <w:t xml:space="preserve"> </w:t>
      </w:r>
    </w:p>
    <w:p w:rsidR="00891201" w:rsidRDefault="00891201" w:rsidP="00530CBD">
      <w:pPr>
        <w:jc w:val="both"/>
      </w:pPr>
      <w:r w:rsidRPr="00891201">
        <w:t>Presidente de la Red Argentina de Estudios e Investigaciones en Derechos Humanos y Humanitarios.</w:t>
      </w:r>
    </w:p>
    <w:p w:rsidR="00CC393E" w:rsidRPr="00891201" w:rsidRDefault="00CC393E" w:rsidP="00530CBD">
      <w:pPr>
        <w:jc w:val="both"/>
      </w:pPr>
    </w:p>
    <w:p w:rsidR="004C6E68" w:rsidRDefault="004C6E68" w:rsidP="00891201">
      <w:pPr>
        <w:jc w:val="both"/>
      </w:pPr>
    </w:p>
    <w:sectPr w:rsidR="004C6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01"/>
    <w:rsid w:val="004771A3"/>
    <w:rsid w:val="004C6E68"/>
    <w:rsid w:val="00530CBD"/>
    <w:rsid w:val="005A2212"/>
    <w:rsid w:val="00615DA1"/>
    <w:rsid w:val="006E613A"/>
    <w:rsid w:val="00891201"/>
    <w:rsid w:val="00B74F2F"/>
    <w:rsid w:val="00CC393E"/>
    <w:rsid w:val="00F6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B74F2F"/>
    <w:rPr>
      <w:b/>
      <w:bCs/>
    </w:rPr>
  </w:style>
  <w:style w:type="paragraph" w:styleId="Prrafodelista">
    <w:name w:val="List Paragraph"/>
    <w:basedOn w:val="Normal"/>
    <w:uiPriority w:val="34"/>
    <w:qFormat/>
    <w:rsid w:val="00B7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B74F2F"/>
    <w:rPr>
      <w:b/>
      <w:bCs/>
    </w:rPr>
  </w:style>
  <w:style w:type="paragraph" w:styleId="Prrafodelista">
    <w:name w:val="List Paragraph"/>
    <w:basedOn w:val="Normal"/>
    <w:uiPriority w:val="34"/>
    <w:qFormat/>
    <w:rsid w:val="00B7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Lobillo</cp:lastModifiedBy>
  <cp:revision>2</cp:revision>
  <dcterms:created xsi:type="dcterms:W3CDTF">2021-12-14T13:52:00Z</dcterms:created>
  <dcterms:modified xsi:type="dcterms:W3CDTF">2021-12-14T13:52:00Z</dcterms:modified>
</cp:coreProperties>
</file>